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76" w:rsidRPr="005E2AEE" w:rsidRDefault="005E2AEE" w:rsidP="005E2AE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5E2AEE">
        <w:rPr>
          <w:rFonts w:ascii="Times New Roman" w:hAnsi="Times New Roman" w:cs="Times New Roman"/>
          <w:b/>
          <w:sz w:val="28"/>
        </w:rPr>
        <w:t>Embassy of India</w:t>
      </w:r>
    </w:p>
    <w:p w:rsidR="005E2AEE" w:rsidRPr="005E2AEE" w:rsidRDefault="005E2AEE" w:rsidP="005E2AE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5E2AEE">
        <w:rPr>
          <w:rFonts w:ascii="Times New Roman" w:hAnsi="Times New Roman" w:cs="Times New Roman"/>
          <w:b/>
          <w:sz w:val="28"/>
        </w:rPr>
        <w:t>Dushanbe</w:t>
      </w:r>
    </w:p>
    <w:p w:rsidR="005E2AEE" w:rsidRDefault="005E2AEE" w:rsidP="005E2AE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5E2AEE">
        <w:rPr>
          <w:rFonts w:ascii="Times New Roman" w:hAnsi="Times New Roman" w:cs="Times New Roman"/>
          <w:b/>
          <w:sz w:val="28"/>
        </w:rPr>
        <w:t>……</w:t>
      </w:r>
    </w:p>
    <w:p w:rsidR="005E2AEE" w:rsidRPr="005E2AEE" w:rsidRDefault="005E2AEE" w:rsidP="00451C18">
      <w:pPr>
        <w:pStyle w:val="NoSpacing"/>
        <w:rPr>
          <w:rFonts w:ascii="Times New Roman" w:hAnsi="Times New Roman" w:cs="Times New Roman"/>
          <w:b/>
          <w:sz w:val="28"/>
        </w:rPr>
      </w:pPr>
    </w:p>
    <w:p w:rsidR="005E2AEE" w:rsidRDefault="00E72444" w:rsidP="005E2AEE">
      <w:pPr>
        <w:pStyle w:val="NoSpacing"/>
        <w:spacing w:line="276" w:lineRule="auto"/>
        <w:jc w:val="both"/>
        <w:rPr>
          <w:rFonts w:ascii="Monotype Corsiva" w:hAnsi="Monotype Corsiva" w:cs="Times New Roman"/>
          <w:noProof/>
          <w:sz w:val="32"/>
          <w:szCs w:val="24"/>
        </w:rPr>
      </w:pPr>
      <w:r>
        <w:rPr>
          <w:rFonts w:ascii="Monotype Corsiva" w:hAnsi="Monotype Corsiva" w:cs="Times New Roman"/>
          <w:noProof/>
          <w:sz w:val="32"/>
          <w:szCs w:val="24"/>
        </w:rPr>
        <w:t xml:space="preserve">On 18 December 2018, </w:t>
      </w:r>
      <w:r w:rsidR="005E2AEE" w:rsidRPr="005E2AEE">
        <w:rPr>
          <w:rFonts w:ascii="Monotype Corsiva" w:hAnsi="Monotype Corsiva" w:cs="Times New Roman"/>
          <w:noProof/>
          <w:sz w:val="32"/>
          <w:szCs w:val="24"/>
        </w:rPr>
        <w:t>1</w:t>
      </w:r>
      <w:r>
        <w:rPr>
          <w:rFonts w:ascii="Monotype Corsiva" w:hAnsi="Monotype Corsiva" w:cs="Times New Roman"/>
          <w:noProof/>
          <w:sz w:val="32"/>
          <w:szCs w:val="24"/>
        </w:rPr>
        <w:t>6</w:t>
      </w:r>
      <w:r w:rsidR="005E2AEE" w:rsidRPr="005E2AEE">
        <w:rPr>
          <w:rFonts w:ascii="Monotype Corsiva" w:hAnsi="Monotype Corsiva" w:cs="Times New Roman"/>
          <w:noProof/>
          <w:sz w:val="32"/>
          <w:szCs w:val="24"/>
        </w:rPr>
        <w:t>th Lecture of the on going series tit</w:t>
      </w:r>
      <w:r w:rsidR="00116665">
        <w:rPr>
          <w:rFonts w:ascii="Monotype Corsiva" w:hAnsi="Monotype Corsiva" w:cs="Times New Roman"/>
          <w:noProof/>
          <w:sz w:val="32"/>
          <w:szCs w:val="24"/>
        </w:rPr>
        <w:t>le</w:t>
      </w:r>
      <w:r w:rsidR="008E015F">
        <w:rPr>
          <w:rFonts w:ascii="Monotype Corsiva" w:hAnsi="Monotype Corsiva" w:cs="Times New Roman"/>
          <w:noProof/>
          <w:sz w:val="32"/>
          <w:szCs w:val="24"/>
        </w:rPr>
        <w:t xml:space="preserve"> ‘</w:t>
      </w:r>
      <w:r w:rsidR="001110B1">
        <w:rPr>
          <w:rFonts w:ascii="Monotype Corsiva" w:hAnsi="Monotype Corsiva" w:cs="Times New Roman"/>
          <w:noProof/>
          <w:sz w:val="32"/>
          <w:szCs w:val="24"/>
        </w:rPr>
        <w:t>Commemoration Lecture</w:t>
      </w:r>
      <w:r w:rsidR="008E015F" w:rsidRPr="0068287D">
        <w:rPr>
          <w:rFonts w:ascii="Monotype Corsiva" w:hAnsi="Monotype Corsiva" w:cs="Times New Roman"/>
          <w:noProof/>
          <w:sz w:val="32"/>
          <w:szCs w:val="24"/>
        </w:rPr>
        <w:t xml:space="preserve"> on </w:t>
      </w:r>
      <w:r w:rsidR="005E2AEE" w:rsidRPr="0068287D">
        <w:rPr>
          <w:rFonts w:ascii="Monotype Corsiva" w:hAnsi="Monotype Corsiva" w:cs="Times New Roman"/>
          <w:noProof/>
          <w:sz w:val="32"/>
          <w:szCs w:val="24"/>
        </w:rPr>
        <w:t xml:space="preserve">India-Tajikistan: 25 years of Friendship’ </w:t>
      </w:r>
      <w:r w:rsidR="005E2AEE" w:rsidRPr="005E2AEE">
        <w:rPr>
          <w:rFonts w:ascii="Monotype Corsiva" w:hAnsi="Monotype Corsiva" w:cs="Times New Roman"/>
          <w:noProof/>
          <w:sz w:val="32"/>
          <w:szCs w:val="24"/>
        </w:rPr>
        <w:t xml:space="preserve">jointly organized by Embassy of India in Dushanbe,  Institute of Studies on Asian and European Countries and India-Tajikistan Friendship Society </w:t>
      </w:r>
      <w:r w:rsidR="00625CC5">
        <w:rPr>
          <w:rFonts w:ascii="Monotype Corsiva" w:hAnsi="Monotype Corsiva" w:cs="Times New Roman"/>
          <w:noProof/>
          <w:sz w:val="32"/>
          <w:szCs w:val="24"/>
        </w:rPr>
        <w:t xml:space="preserve">held </w:t>
      </w:r>
      <w:r w:rsidR="005E2AEE" w:rsidRPr="005E2AEE">
        <w:rPr>
          <w:rFonts w:ascii="Monotype Corsiva" w:hAnsi="Monotype Corsiva" w:cs="Times New Roman"/>
          <w:noProof/>
          <w:sz w:val="32"/>
          <w:szCs w:val="24"/>
        </w:rPr>
        <w:t xml:space="preserve">at Rahul Sankrityayan India Study Corner, Institute of Studies on Asian and European Countries, Academy of Science of the Republic of Tajikistan, Dushanbe. </w:t>
      </w:r>
      <w:r>
        <w:rPr>
          <w:rFonts w:ascii="Monotype Corsiva" w:hAnsi="Monotype Corsiva" w:cs="Times New Roman"/>
          <w:noProof/>
          <w:sz w:val="32"/>
          <w:szCs w:val="24"/>
        </w:rPr>
        <w:t>Mr. Abdujalil Amon</w:t>
      </w:r>
      <w:r w:rsidR="005E2AEE" w:rsidRPr="005E2AEE">
        <w:rPr>
          <w:rFonts w:ascii="Monotype Corsiva" w:hAnsi="Monotype Corsiva" w:cs="Times New Roman"/>
          <w:noProof/>
          <w:sz w:val="32"/>
          <w:szCs w:val="24"/>
        </w:rPr>
        <w:t xml:space="preserve">, </w:t>
      </w:r>
      <w:r>
        <w:rPr>
          <w:rFonts w:ascii="Monotype Corsiva" w:hAnsi="Monotype Corsiva" w:cs="Times New Roman"/>
          <w:noProof/>
          <w:sz w:val="32"/>
          <w:szCs w:val="24"/>
        </w:rPr>
        <w:t>Research Associate</w:t>
      </w:r>
      <w:r w:rsidR="005E2AEE" w:rsidRPr="005E2AEE">
        <w:rPr>
          <w:rFonts w:ascii="Monotype Corsiva" w:hAnsi="Monotype Corsiva" w:cs="Times New Roman"/>
          <w:noProof/>
          <w:sz w:val="32"/>
          <w:szCs w:val="24"/>
        </w:rPr>
        <w:t>, Academy of Science, Rpublic of Tajikistan presented a paper on‘</w:t>
      </w:r>
      <w:r>
        <w:rPr>
          <w:rFonts w:ascii="Monotype Corsiva" w:hAnsi="Monotype Corsiva" w:cs="Times New Roman"/>
          <w:noProof/>
          <w:sz w:val="32"/>
          <w:szCs w:val="24"/>
        </w:rPr>
        <w:t>Translations of Indian Literature into Tajik Language’</w:t>
      </w:r>
      <w:r w:rsidR="005E2AEE" w:rsidRPr="005E2AEE">
        <w:rPr>
          <w:rFonts w:ascii="Monotype Corsiva" w:hAnsi="Monotype Corsiva" w:cs="Times New Roman"/>
          <w:noProof/>
          <w:sz w:val="32"/>
          <w:szCs w:val="24"/>
        </w:rPr>
        <w:t>.</w:t>
      </w:r>
    </w:p>
    <w:p w:rsidR="0042285A" w:rsidRDefault="0042285A" w:rsidP="005E2AEE">
      <w:pPr>
        <w:pStyle w:val="NoSpacing"/>
        <w:spacing w:line="276" w:lineRule="auto"/>
        <w:jc w:val="both"/>
        <w:rPr>
          <w:rFonts w:ascii="Monotype Corsiva" w:hAnsi="Monotype Corsiva" w:cs="Times New Roman"/>
          <w:noProof/>
          <w:sz w:val="32"/>
          <w:szCs w:val="24"/>
        </w:rPr>
      </w:pPr>
    </w:p>
    <w:p w:rsidR="000B4BB1" w:rsidRDefault="000B4BB1" w:rsidP="000B4BB1">
      <w:pPr>
        <w:pStyle w:val="NoSpacing"/>
        <w:spacing w:line="276" w:lineRule="auto"/>
        <w:jc w:val="center"/>
        <w:rPr>
          <w:rFonts w:ascii="Monotype Corsiva" w:hAnsi="Monotype Corsiva" w:cs="Times New Roman"/>
          <w:noProof/>
          <w:sz w:val="32"/>
          <w:szCs w:val="24"/>
        </w:rPr>
      </w:pPr>
      <w:r>
        <w:rPr>
          <w:rFonts w:ascii="Monotype Corsiva" w:hAnsi="Monotype Corsiva" w:cs="Times New Roman"/>
          <w:noProof/>
          <w:sz w:val="32"/>
          <w:szCs w:val="24"/>
        </w:rPr>
        <w:drawing>
          <wp:inline distT="0" distB="0" distL="0" distR="0">
            <wp:extent cx="5895975" cy="3918667"/>
            <wp:effectExtent l="0" t="0" r="0" b="5715"/>
            <wp:docPr id="6" name="Picture 6" descr="D:\Lectures Series on India-Tajikistan\16th Lecture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ectures Series on India-Tajikistan\16th Lecture\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178" cy="392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9B9" w:rsidRDefault="003139B9" w:rsidP="00451C18">
      <w:pPr>
        <w:pStyle w:val="NoSpacing"/>
        <w:tabs>
          <w:tab w:val="left" w:pos="8640"/>
        </w:tabs>
        <w:spacing w:line="276" w:lineRule="auto"/>
        <w:jc w:val="center"/>
        <w:rPr>
          <w:rFonts w:ascii="Monotype Corsiva" w:hAnsi="Monotype Corsiva" w:cs="Times New Roman"/>
          <w:noProof/>
          <w:sz w:val="28"/>
          <w:szCs w:val="24"/>
        </w:rPr>
      </w:pPr>
    </w:p>
    <w:p w:rsidR="0042285A" w:rsidRDefault="0042285A" w:rsidP="00451C18">
      <w:pPr>
        <w:pStyle w:val="NoSpacing"/>
        <w:tabs>
          <w:tab w:val="left" w:pos="720"/>
          <w:tab w:val="left" w:pos="8640"/>
        </w:tabs>
        <w:spacing w:line="276" w:lineRule="auto"/>
        <w:jc w:val="center"/>
        <w:rPr>
          <w:rFonts w:ascii="Monotype Corsiva" w:hAnsi="Monotype Corsiva" w:cs="Times New Roman"/>
          <w:noProof/>
          <w:sz w:val="28"/>
          <w:szCs w:val="24"/>
        </w:rPr>
      </w:pPr>
    </w:p>
    <w:p w:rsidR="000B4BB1" w:rsidRDefault="000B4BB1" w:rsidP="00451C18">
      <w:pPr>
        <w:pStyle w:val="NoSpacing"/>
        <w:tabs>
          <w:tab w:val="left" w:pos="720"/>
          <w:tab w:val="left" w:pos="8640"/>
        </w:tabs>
        <w:spacing w:line="276" w:lineRule="auto"/>
        <w:jc w:val="center"/>
        <w:rPr>
          <w:rFonts w:ascii="Monotype Corsiva" w:hAnsi="Monotype Corsiva" w:cs="Times New Roman"/>
          <w:noProof/>
          <w:sz w:val="28"/>
          <w:szCs w:val="24"/>
        </w:rPr>
      </w:pPr>
    </w:p>
    <w:p w:rsidR="000B4BB1" w:rsidRDefault="000B4BB1" w:rsidP="00451C18">
      <w:pPr>
        <w:pStyle w:val="NoSpacing"/>
        <w:tabs>
          <w:tab w:val="left" w:pos="720"/>
          <w:tab w:val="left" w:pos="8640"/>
        </w:tabs>
        <w:spacing w:line="276" w:lineRule="auto"/>
        <w:jc w:val="center"/>
        <w:rPr>
          <w:rFonts w:ascii="Monotype Corsiva" w:hAnsi="Monotype Corsiva" w:cs="Times New Roman"/>
          <w:noProof/>
          <w:sz w:val="28"/>
          <w:szCs w:val="24"/>
        </w:rPr>
      </w:pPr>
    </w:p>
    <w:p w:rsidR="003139B9" w:rsidRDefault="006C2A30" w:rsidP="006C2A30">
      <w:pPr>
        <w:pStyle w:val="NoSpacing"/>
        <w:tabs>
          <w:tab w:val="left" w:pos="720"/>
          <w:tab w:val="left" w:pos="8640"/>
        </w:tabs>
        <w:spacing w:line="276" w:lineRule="auto"/>
        <w:jc w:val="center"/>
        <w:rPr>
          <w:rFonts w:ascii="Monotype Corsiva" w:hAnsi="Monotype Corsiva" w:cs="Times New Roman"/>
          <w:noProof/>
          <w:sz w:val="32"/>
          <w:szCs w:val="24"/>
        </w:rPr>
      </w:pPr>
      <w:r>
        <w:rPr>
          <w:rFonts w:ascii="Monotype Corsiva" w:hAnsi="Monotype Corsiva" w:cs="Times New Roman"/>
          <w:noProof/>
          <w:sz w:val="32"/>
          <w:szCs w:val="24"/>
        </w:rPr>
        <w:lastRenderedPageBreak/>
        <w:drawing>
          <wp:inline distT="0" distB="0" distL="0" distR="0" wp14:anchorId="3D55A288" wp14:editId="19490C68">
            <wp:extent cx="5667375" cy="3818021"/>
            <wp:effectExtent l="0" t="0" r="0" b="0"/>
            <wp:docPr id="1" name="Picture 1" descr="D:\Lectures Series on India-Tajikistan\16th Lecture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ectures Series on India-Tajikistan\16th Lecture\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488" cy="382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A30" w:rsidRPr="006C2A30" w:rsidRDefault="006C2A30" w:rsidP="006C2A30">
      <w:pPr>
        <w:pStyle w:val="NoSpacing"/>
        <w:tabs>
          <w:tab w:val="left" w:pos="720"/>
          <w:tab w:val="left" w:pos="8640"/>
        </w:tabs>
        <w:spacing w:line="276" w:lineRule="auto"/>
        <w:jc w:val="center"/>
        <w:rPr>
          <w:rFonts w:ascii="Monotype Corsiva" w:hAnsi="Monotype Corsiva" w:cs="Times New Roman"/>
          <w:noProof/>
          <w:sz w:val="10"/>
          <w:szCs w:val="24"/>
        </w:rPr>
      </w:pPr>
    </w:p>
    <w:p w:rsidR="00451C18" w:rsidRPr="0042285A" w:rsidRDefault="000B4BB1" w:rsidP="0042285A">
      <w:pPr>
        <w:jc w:val="center"/>
        <w:rPr>
          <w:rFonts w:ascii="Monotype Corsiva" w:hAnsi="Monotype Corsiva" w:cs="Times New Roman"/>
          <w:noProof/>
          <w:sz w:val="28"/>
          <w:szCs w:val="24"/>
        </w:rPr>
      </w:pPr>
      <w:r>
        <w:rPr>
          <w:rFonts w:ascii="Monotype Corsiva" w:hAnsi="Monotype Corsiva" w:cs="Times New Roman"/>
          <w:noProof/>
          <w:sz w:val="28"/>
          <w:szCs w:val="24"/>
        </w:rPr>
        <w:drawing>
          <wp:inline distT="0" distB="0" distL="0" distR="0">
            <wp:extent cx="5705475" cy="4279106"/>
            <wp:effectExtent l="0" t="0" r="0" b="7620"/>
            <wp:docPr id="8" name="Picture 8" descr="D:\Lectures Series on India-Tajikistan\16th Lecture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ectures Series on India-Tajikistan\16th Lecture\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37" cy="430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1C18" w:rsidRPr="00422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C4"/>
    <w:rsid w:val="000B4BB1"/>
    <w:rsid w:val="001110B1"/>
    <w:rsid w:val="00116665"/>
    <w:rsid w:val="003139B9"/>
    <w:rsid w:val="00337627"/>
    <w:rsid w:val="0042285A"/>
    <w:rsid w:val="00451C18"/>
    <w:rsid w:val="005E2AEE"/>
    <w:rsid w:val="00625CC5"/>
    <w:rsid w:val="0068287D"/>
    <w:rsid w:val="006C2A30"/>
    <w:rsid w:val="007F38E1"/>
    <w:rsid w:val="008E015F"/>
    <w:rsid w:val="00B45B76"/>
    <w:rsid w:val="00CD0CC4"/>
    <w:rsid w:val="00E7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A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A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EIDU</dc:creator>
  <cp:keywords/>
  <dc:description/>
  <cp:lastModifiedBy>EIDU</cp:lastModifiedBy>
  <cp:revision>16</cp:revision>
  <dcterms:created xsi:type="dcterms:W3CDTF">2018-11-27T11:27:00Z</dcterms:created>
  <dcterms:modified xsi:type="dcterms:W3CDTF">2018-12-18T12:11:00Z</dcterms:modified>
</cp:coreProperties>
</file>